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“年度十大材料明星企业奖”申请表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0"/>
        <w:gridCol w:w="993"/>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480"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993"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211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0"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1"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default" w:ascii="微软雅黑" w:hAnsi="微软雅黑" w:eastAsia="微软雅黑" w:cs="微软雅黑"/>
                <w:b w:val="0"/>
                <w:bCs w:val="0"/>
                <w:sz w:val="24"/>
                <w:szCs w:val="24"/>
                <w:lang w:val="en-US" w:eastAsia="zh-CN"/>
              </w:rPr>
              <w:t>主要产品介绍、</w:t>
            </w:r>
            <w:r>
              <w:rPr>
                <w:rStyle w:val="5"/>
                <w:rFonts w:hint="eastAsia" w:ascii="微软雅黑" w:hAnsi="微软雅黑" w:eastAsia="微软雅黑" w:cs="微软雅黑"/>
                <w:b w:val="0"/>
                <w:bCs w:val="0"/>
                <w:sz w:val="24"/>
                <w:szCs w:val="24"/>
                <w:lang w:val="en-US" w:eastAsia="zh-CN"/>
              </w:rPr>
              <w:t>核心关键技术、</w:t>
            </w:r>
            <w:r>
              <w:rPr>
                <w:rStyle w:val="5"/>
                <w:rFonts w:hint="default" w:ascii="微软雅黑" w:hAnsi="微软雅黑" w:eastAsia="微软雅黑" w:cs="微软雅黑"/>
                <w:b w:val="0"/>
                <w:bCs w:val="0"/>
                <w:sz w:val="24"/>
                <w:szCs w:val="24"/>
                <w:lang w:val="en-US" w:eastAsia="zh-CN"/>
              </w:rPr>
              <w:t>技术水平、</w:t>
            </w:r>
            <w:r>
              <w:rPr>
                <w:rStyle w:val="5"/>
                <w:rFonts w:hint="eastAsia" w:ascii="微软雅黑" w:hAnsi="微软雅黑" w:eastAsia="微软雅黑" w:cs="微软雅黑"/>
                <w:b w:val="0"/>
                <w:bCs w:val="0"/>
                <w:sz w:val="24"/>
                <w:szCs w:val="24"/>
                <w:lang w:val="en-US" w:eastAsia="zh-CN"/>
              </w:rPr>
              <w:t>产品前景</w:t>
            </w:r>
            <w:r>
              <w:rPr>
                <w:rStyle w:val="5"/>
                <w:rFonts w:hint="default" w:ascii="微软雅黑" w:hAnsi="微软雅黑" w:eastAsia="微软雅黑" w:cs="微软雅黑"/>
                <w:b w:val="0"/>
                <w:bCs w:val="0"/>
                <w:sz w:val="24"/>
                <w:szCs w:val="24"/>
                <w:lang w:val="en-US" w:eastAsia="zh-CN"/>
              </w:rPr>
              <w:t>、</w:t>
            </w:r>
            <w:r>
              <w:rPr>
                <w:rStyle w:val="5"/>
                <w:rFonts w:hint="eastAsia" w:ascii="微软雅黑" w:hAnsi="微软雅黑" w:eastAsia="微软雅黑" w:cs="微软雅黑"/>
                <w:b w:val="0"/>
                <w:bCs w:val="0"/>
                <w:sz w:val="24"/>
                <w:szCs w:val="24"/>
                <w:lang w:val="en-US" w:eastAsia="zh-CN"/>
              </w:rPr>
              <w:t>环保工艺、</w:t>
            </w:r>
            <w:bookmarkStart w:id="0" w:name="_GoBack"/>
            <w:bookmarkEnd w:id="0"/>
            <w:r>
              <w:rPr>
                <w:rStyle w:val="5"/>
                <w:rFonts w:hint="default" w:ascii="微软雅黑" w:hAnsi="微软雅黑" w:eastAsia="微软雅黑" w:cs="微软雅黑"/>
                <w:b w:val="0"/>
                <w:bCs w:val="0"/>
                <w:sz w:val="24"/>
                <w:szCs w:val="24"/>
                <w:lang w:val="en-US" w:eastAsia="zh-CN"/>
              </w:rPr>
              <w:t>销量订单</w:t>
            </w:r>
            <w:r>
              <w:rPr>
                <w:rStyle w:val="5"/>
                <w:rFonts w:hint="eastAsia" w:ascii="微软雅黑" w:hAnsi="微软雅黑" w:eastAsia="微软雅黑" w:cs="微软雅黑"/>
                <w:b w:val="0"/>
                <w:bCs w:val="0"/>
                <w:sz w:val="24"/>
                <w:szCs w:val="24"/>
                <w:lang w:val="en-US" w:eastAsia="zh-CN"/>
              </w:rPr>
              <w:t>及客户结构</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8"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9"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附件材料清单</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（其他证明获奖资质的相关报送材料清单，包括专利证明、奖励证书、公正材料等。）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34"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p>
    <w:p>
      <w:pPr>
        <w:numPr>
          <w:ilvl w:val="0"/>
          <w:numId w:val="0"/>
        </w:numPr>
        <w:spacing w:before="120"/>
        <w:ind w:right="-727" w:rightChars="-346"/>
        <w:jc w:val="left"/>
        <w:rPr>
          <w:rStyle w:val="5"/>
          <w:rFonts w:hint="eastAsia" w:ascii="微软雅黑" w:hAnsi="微软雅黑" w:eastAsia="微软雅黑" w:cs="微软雅黑"/>
          <w:b/>
          <w:bCs/>
          <w:szCs w:val="21"/>
        </w:rPr>
      </w:pP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32"/>
          <w:szCs w:val="32"/>
        </w:rPr>
        <w:t>——年度十大设备明星企业——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1、成立时间3年以上（含3年）新能源行业智能装备企业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2、2019年营收超过1亿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3、拥有自主知识产权和核心技术优势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4、产品拥有良好的成长潜力及市场发展前景</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5、产品技术满足环保要求，符合可持续发展战略</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6、拥有一定的客户基础，产品具有前瞻性</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2、2018年有效数据时间区间：2017年10月1日-2018年9月30日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859B9"/>
    <w:rsid w:val="074F6DFB"/>
    <w:rsid w:val="26B859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2019-09-21T02:07:00Z</dcterms:created>
  <dc:creator>初上</dc:creator>
  <cp:lastModifiedBy>初上</cp:lastModifiedBy>
  <dcterms:modified xsi:type="dcterms:W3CDTF">2019-09-21T02:27:06Z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